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开发板测试说明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5486400" cy="33820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开发板出厂时已经烧写发射程序。开发板的电源、液晶屏及换能器等连接可参考开发板附带光盘资料（20151126开发板提供材料V2.6\先看该文件夹\*.jpg）。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开发板接入24V电源后，可在PCB板上扩展IO口中的PD7口（如图1所示）测得</w:t>
      </w:r>
      <w:r>
        <w:rPr>
          <w:rFonts w:hint="eastAsia"/>
          <w:color w:val="FF0000"/>
        </w:rPr>
        <w:t>PD7口</w:t>
      </w:r>
      <w:r>
        <w:rPr>
          <w:rFonts w:hint="eastAsia"/>
        </w:rPr>
        <w:t>输出占空比为50%的PWM信号（如图2所示），经过非门反相后可在TP3点测得MOS管G极驱动信号（如图3所示），由于MOS管</w:t>
      </w:r>
      <w:r>
        <w:rPr>
          <w:rStyle w:val="7"/>
          <w:rFonts w:ascii="Arial" w:hAnsi="Arial" w:cs="Arial"/>
          <w:i w:val="0"/>
          <w:iCs w:val="0"/>
          <w:sz w:val="20"/>
          <w:szCs w:val="20"/>
          <w:shd w:val="clear" w:color="auto" w:fill="FFFFFF"/>
        </w:rPr>
        <w:t>极间电容</w:t>
      </w:r>
      <w:r>
        <w:rPr>
          <w:rStyle w:val="7"/>
          <w:rFonts w:hint="eastAsia" w:ascii="Arial" w:hAnsi="Arial" w:cs="Arial"/>
          <w:i w:val="0"/>
          <w:iCs w:val="0"/>
          <w:sz w:val="20"/>
          <w:szCs w:val="20"/>
          <w:shd w:val="clear" w:color="auto" w:fill="FFFFFF"/>
        </w:rPr>
        <w:t>的</w:t>
      </w:r>
      <w:r>
        <w:rPr>
          <w:rFonts w:hint="eastAsia"/>
        </w:rPr>
        <w:t>存在，驱动频率较高时，在</w:t>
      </w:r>
      <w:r>
        <w:rPr>
          <w:rFonts w:hint="eastAsia"/>
          <w:color w:val="FF0000"/>
        </w:rPr>
        <w:t>TP3点</w:t>
      </w:r>
      <w:r>
        <w:rPr>
          <w:rFonts w:hint="eastAsia"/>
        </w:rPr>
        <w:t>测得的信号不是规则的PWM信号。</w:t>
      </w:r>
    </w:p>
    <w:p>
      <w:pPr>
        <w:pStyle w:val="12"/>
        <w:ind w:left="360" w:firstLine="0" w:firstLineChars="0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71120</wp:posOffset>
            </wp:positionV>
            <wp:extent cx="2729865" cy="1809115"/>
            <wp:effectExtent l="0" t="0" r="0" b="127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0191" cy="18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626360" cy="1907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10" cy="19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45" w:firstLineChars="450"/>
      </w:pPr>
      <w:r>
        <w:rPr>
          <w:rFonts w:hint="eastAsia"/>
        </w:rPr>
        <w:t>图2（200K驱动时PD7口信号）             图3（200K驱动时TP3点信号）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开发板连接上换能器后，可在</w:t>
      </w:r>
      <w:r>
        <w:rPr>
          <w:rFonts w:hint="eastAsia"/>
          <w:color w:val="FF0000"/>
        </w:rPr>
        <w:t>换能器驱动电压测试点</w:t>
      </w:r>
      <w:r>
        <w:rPr>
          <w:rFonts w:hint="eastAsia"/>
        </w:rPr>
        <w:t>（如图1所示）测得峰峰值约为800V（PCB板用16：270变压器）或180V（PCB板用5：15变压器）左右电压， 200K以上频率的换能器，PCB板上用的是5：15的变压器。</w:t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开发板连接上换能器后（水下换能器需置于水中），调整好换能器发射面与被测量物体的距离，固定好换能器后，可用示波器在</w:t>
      </w:r>
      <w:r>
        <w:rPr>
          <w:rFonts w:hint="eastAsia"/>
          <w:color w:val="FF0000"/>
        </w:rPr>
        <w:t>TP4与 TP5</w:t>
      </w:r>
      <w:r>
        <w:rPr>
          <w:rFonts w:hint="eastAsia"/>
        </w:rPr>
        <w:t>处测得经带通滤波电路处理后的回波信号，在</w:t>
      </w:r>
      <w:r>
        <w:rPr>
          <w:rFonts w:hint="eastAsia"/>
          <w:color w:val="FF0000"/>
        </w:rPr>
        <w:t>TP6</w:t>
      </w:r>
      <w:r>
        <w:rPr>
          <w:rFonts w:hint="eastAsia"/>
        </w:rPr>
        <w:t>处测得经过对数处理和放大的信号。</w:t>
      </w:r>
    </w:p>
    <w:p>
      <w:r>
        <w:rPr>
          <w:rFonts w:hint="eastAsia"/>
        </w:rPr>
        <w:t>5、图4、 图5与图6为开发板连接200KHZ水下换能器，在</w:t>
      </w:r>
      <w:r>
        <w:rPr>
          <w:rFonts w:hint="eastAsia"/>
          <w:color w:val="FF0000"/>
        </w:rPr>
        <w:t>TP4、TP5与 TP6</w:t>
      </w:r>
      <w:r>
        <w:rPr>
          <w:rFonts w:hint="eastAsia"/>
        </w:rPr>
        <w:t>测得的波形。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11430</wp:posOffset>
            </wp:positionV>
            <wp:extent cx="3729990" cy="2296795"/>
            <wp:effectExtent l="0" t="0" r="4445" b="825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9963" cy="2296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jc w:val="center"/>
      </w:pPr>
      <w:r>
        <w:rPr>
          <w:rFonts w:hint="eastAsia"/>
        </w:rPr>
        <w:t>图4（第一个为发射信号，后面都是回波信号）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40640</wp:posOffset>
            </wp:positionV>
            <wp:extent cx="3598545" cy="2487295"/>
            <wp:effectExtent l="0" t="0" r="2540" b="889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8394" cy="24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pPr>
        <w:jc w:val="center"/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175260</wp:posOffset>
            </wp:positionV>
            <wp:extent cx="4243070" cy="2821940"/>
            <wp:effectExtent l="0" t="0" r="508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2697" cy="282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图5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</w:rPr>
      </w:pPr>
      <w:r>
        <w:rPr>
          <w:rFonts w:hint="eastAsia"/>
        </w:rPr>
        <w:t>图6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both"/>
        <w:rPr>
          <w:rFonts w:hint="eastAsia"/>
        </w:rPr>
      </w:pPr>
      <w:r>
        <w:rPr>
          <w:rFonts w:hint="eastAsia"/>
        </w:rPr>
        <w:t>1、开发板探头连接图片见：光盘:\20151126开发板提供材料V2.6\先看该文件夹</w:t>
      </w:r>
    </w:p>
    <w:p>
      <w:pPr>
        <w:jc w:val="both"/>
        <w:rPr>
          <w:rFonts w:hint="eastAsia"/>
        </w:rPr>
      </w:pPr>
      <w:r>
        <w:rPr>
          <w:rFonts w:hint="eastAsia"/>
        </w:rPr>
        <w:t>2、本产品不带烧写器。烧写仿真器是深圳微雪电子的AVR JTAGICE  XPII，链接网址http://item.taobao.com/item.htm?spm=a230r.1.14.14.PZhhQJ&amp;id=1218920499&amp;_u=62du5ss69df</w:t>
      </w:r>
    </w:p>
    <w:p>
      <w:pPr>
        <w:jc w:val="center"/>
        <w:rPr>
          <w:rFonts w:hint="eastAsia"/>
        </w:rPr>
      </w:pPr>
      <w:r>
        <w:rPr>
          <w:rFonts w:hint="eastAsia"/>
        </w:rPr>
        <w:t>3、对电源干扰较大场合，开发板的接地端子需充分接地;对于大量程探头，用户可以根据实际测量距离，调整带通滤波电路的放大倍数（具体可参照：光盘:\20151126开发板提供材料V2.6\开发板相关资料\带通滤波电路参数设计.docx）。</w:t>
      </w:r>
      <w:bookmarkStart w:id="0" w:name="_GoBack"/>
      <w:bookmarkEnd w:id="0"/>
    </w:p>
    <w:p>
      <w:pPr>
        <w:jc w:val="center"/>
        <w:rPr>
          <w:rFonts w:hint="eastAsia"/>
        </w:rPr>
      </w:pPr>
      <w:r>
        <w:rPr>
          <w:rFonts w:hint="eastAsia"/>
        </w:rPr>
        <w:t>4、出厂时，开发板的带通滤波电路参数只对应一种中心频率，当使用别的频率时，要通过软硬件调整发射频率和带通滤波电路的中心频率(具体可参照：光盘:\20151126开发板提供材料V2.6\开发板相关资料\带通滤波电路参数设计.docx）。</w:t>
      </w:r>
    </w:p>
    <w:p>
      <w:pPr>
        <w:jc w:val="center"/>
        <w:rPr>
          <w:rFonts w:hint="eastAsia"/>
        </w:rPr>
      </w:pPr>
      <w:r>
        <w:rPr>
          <w:rFonts w:hint="eastAsia"/>
        </w:rPr>
        <w:t>5、开发板出厂时，能确保光盘附带各程序模块在硬件电路上正常使用，软件相关参数设置及客户自行修改的程序不提供售后服务。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85188"/>
    <w:multiLevelType w:val="multilevel"/>
    <w:tmpl w:val="4438518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40F"/>
    <w:rsid w:val="00003420"/>
    <w:rsid w:val="00016035"/>
    <w:rsid w:val="00026CCA"/>
    <w:rsid w:val="000527D3"/>
    <w:rsid w:val="00073F45"/>
    <w:rsid w:val="000C0C4F"/>
    <w:rsid w:val="00102E50"/>
    <w:rsid w:val="00167D55"/>
    <w:rsid w:val="001A340F"/>
    <w:rsid w:val="001A3679"/>
    <w:rsid w:val="001C5B92"/>
    <w:rsid w:val="00207D2B"/>
    <w:rsid w:val="00262BE7"/>
    <w:rsid w:val="00281B01"/>
    <w:rsid w:val="002B14CD"/>
    <w:rsid w:val="002B529E"/>
    <w:rsid w:val="002B56C2"/>
    <w:rsid w:val="002D4737"/>
    <w:rsid w:val="002E1543"/>
    <w:rsid w:val="002E3736"/>
    <w:rsid w:val="002E4526"/>
    <w:rsid w:val="00321B58"/>
    <w:rsid w:val="00340A20"/>
    <w:rsid w:val="00356754"/>
    <w:rsid w:val="00387D6D"/>
    <w:rsid w:val="003A1D4F"/>
    <w:rsid w:val="003D3767"/>
    <w:rsid w:val="003D49C8"/>
    <w:rsid w:val="003E2448"/>
    <w:rsid w:val="003E2B17"/>
    <w:rsid w:val="003E677B"/>
    <w:rsid w:val="00430B29"/>
    <w:rsid w:val="00437790"/>
    <w:rsid w:val="0045069E"/>
    <w:rsid w:val="004616C1"/>
    <w:rsid w:val="00484AF9"/>
    <w:rsid w:val="004B38A9"/>
    <w:rsid w:val="004E41D3"/>
    <w:rsid w:val="00502EFD"/>
    <w:rsid w:val="00524973"/>
    <w:rsid w:val="00567F39"/>
    <w:rsid w:val="00571753"/>
    <w:rsid w:val="00585482"/>
    <w:rsid w:val="00586B6A"/>
    <w:rsid w:val="00596D27"/>
    <w:rsid w:val="005B7C68"/>
    <w:rsid w:val="005C692E"/>
    <w:rsid w:val="005D3006"/>
    <w:rsid w:val="005D6466"/>
    <w:rsid w:val="00647A93"/>
    <w:rsid w:val="00650474"/>
    <w:rsid w:val="00652909"/>
    <w:rsid w:val="00692ED7"/>
    <w:rsid w:val="006A30C8"/>
    <w:rsid w:val="006A443A"/>
    <w:rsid w:val="006A5FF8"/>
    <w:rsid w:val="006B3EE2"/>
    <w:rsid w:val="006B7047"/>
    <w:rsid w:val="006C1E83"/>
    <w:rsid w:val="006C2BE4"/>
    <w:rsid w:val="006C5682"/>
    <w:rsid w:val="006D3D42"/>
    <w:rsid w:val="006D4294"/>
    <w:rsid w:val="006E1106"/>
    <w:rsid w:val="006E2AF7"/>
    <w:rsid w:val="007316C5"/>
    <w:rsid w:val="00760E0D"/>
    <w:rsid w:val="007C7319"/>
    <w:rsid w:val="007D395D"/>
    <w:rsid w:val="007E0B18"/>
    <w:rsid w:val="007F056A"/>
    <w:rsid w:val="007F32CA"/>
    <w:rsid w:val="007F5494"/>
    <w:rsid w:val="00831B12"/>
    <w:rsid w:val="008D5777"/>
    <w:rsid w:val="008D5A47"/>
    <w:rsid w:val="0090261E"/>
    <w:rsid w:val="009164D0"/>
    <w:rsid w:val="009269AC"/>
    <w:rsid w:val="00927ED3"/>
    <w:rsid w:val="009500CD"/>
    <w:rsid w:val="00950799"/>
    <w:rsid w:val="0097104A"/>
    <w:rsid w:val="00996B66"/>
    <w:rsid w:val="009A10EF"/>
    <w:rsid w:val="009E6ABB"/>
    <w:rsid w:val="009F580B"/>
    <w:rsid w:val="009F65A7"/>
    <w:rsid w:val="00A30ABB"/>
    <w:rsid w:val="00A6157B"/>
    <w:rsid w:val="00A72562"/>
    <w:rsid w:val="00A726F8"/>
    <w:rsid w:val="00A76599"/>
    <w:rsid w:val="00A95355"/>
    <w:rsid w:val="00A96B1E"/>
    <w:rsid w:val="00AA3C9A"/>
    <w:rsid w:val="00AE0054"/>
    <w:rsid w:val="00AE23B8"/>
    <w:rsid w:val="00B17BD0"/>
    <w:rsid w:val="00B2103D"/>
    <w:rsid w:val="00B44D65"/>
    <w:rsid w:val="00B60FAE"/>
    <w:rsid w:val="00B732ED"/>
    <w:rsid w:val="00B75CD5"/>
    <w:rsid w:val="00BC2B5F"/>
    <w:rsid w:val="00BD7F19"/>
    <w:rsid w:val="00C1774A"/>
    <w:rsid w:val="00C41664"/>
    <w:rsid w:val="00C66404"/>
    <w:rsid w:val="00C7748F"/>
    <w:rsid w:val="00C83EFF"/>
    <w:rsid w:val="00C9207E"/>
    <w:rsid w:val="00C92A91"/>
    <w:rsid w:val="00CA3018"/>
    <w:rsid w:val="00CB03C8"/>
    <w:rsid w:val="00CB667B"/>
    <w:rsid w:val="00CE330F"/>
    <w:rsid w:val="00D04A15"/>
    <w:rsid w:val="00D0702E"/>
    <w:rsid w:val="00D474D8"/>
    <w:rsid w:val="00D65775"/>
    <w:rsid w:val="00D85474"/>
    <w:rsid w:val="00D86241"/>
    <w:rsid w:val="00DD1AE6"/>
    <w:rsid w:val="00DE231F"/>
    <w:rsid w:val="00E34385"/>
    <w:rsid w:val="00E632F8"/>
    <w:rsid w:val="00EB5517"/>
    <w:rsid w:val="00EC60BF"/>
    <w:rsid w:val="00ED4B30"/>
    <w:rsid w:val="00EF219F"/>
    <w:rsid w:val="00EF57D4"/>
    <w:rsid w:val="00F032A0"/>
    <w:rsid w:val="00F31B63"/>
    <w:rsid w:val="00F31FCE"/>
    <w:rsid w:val="00F43821"/>
    <w:rsid w:val="00FA257A"/>
    <w:rsid w:val="00FF012F"/>
    <w:rsid w:val="2D2E15E8"/>
    <w:rsid w:val="5F18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  <w:iCs/>
    </w:rPr>
  </w:style>
  <w:style w:type="character" w:styleId="8">
    <w:name w:val="Placeholder Text"/>
    <w:basedOn w:val="6"/>
    <w:semiHidden/>
    <w:uiPriority w:val="99"/>
    <w:rPr>
      <w:color w:val="808080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93</Words>
  <Characters>532</Characters>
  <Lines>4</Lines>
  <Paragraphs>1</Paragraphs>
  <TotalTime>1</TotalTime>
  <ScaleCrop>false</ScaleCrop>
  <LinksUpToDate>false</LinksUpToDate>
  <CharactersWithSpaces>624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2013-11-13T03:44:00Z</dcterms:created>
  <dc:creator>微软用户</dc:creator>
  <cp:lastModifiedBy>摸金校卫</cp:lastModifiedBy>
  <dcterms:modified xsi:type="dcterms:W3CDTF">2019-05-10T06:54:03Z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